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2D" w:rsidRDefault="00A1202D" w:rsidP="00A1202D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A1202D" w:rsidRDefault="00A1202D" w:rsidP="00A1202D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A1202D" w:rsidRDefault="00A1202D" w:rsidP="00A1202D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A1202D" w:rsidRDefault="00A1202D" w:rsidP="00A1202D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A1202D" w:rsidRDefault="00A1202D" w:rsidP="00A1202D">
      <w:pPr>
        <w:shd w:val="clear" w:color="auto" w:fill="FFFFFF"/>
        <w:jc w:val="center"/>
      </w:pPr>
      <w:r>
        <w:rPr>
          <w:rStyle w:val="a5"/>
          <w:sz w:val="28"/>
          <w:szCs w:val="28"/>
        </w:rPr>
        <w:t>ПИСАРЕВСКОГО СЕЛЬСКОГО ПОСЕЛЕНИЯ</w:t>
      </w:r>
    </w:p>
    <w:p w:rsidR="00A1202D" w:rsidRDefault="00A1202D" w:rsidP="00A1202D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A1202D" w:rsidRDefault="00A1202D" w:rsidP="00A1202D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A1202D" w:rsidRDefault="00A1202D" w:rsidP="00A1202D">
      <w:pPr>
        <w:shd w:val="clear" w:color="auto" w:fill="FFFFFF"/>
        <w:jc w:val="center"/>
      </w:pPr>
    </w:p>
    <w:p w:rsidR="00A1202D" w:rsidRDefault="00A1202D" w:rsidP="00A1202D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«4»  марта 2013 года                                    </w:t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>№ 9</w:t>
      </w:r>
    </w:p>
    <w:p w:rsidR="00A1202D" w:rsidRDefault="00A1202D" w:rsidP="00A1202D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П. 4 отделение ГСС</w:t>
      </w:r>
    </w:p>
    <w:p w:rsidR="00A1202D" w:rsidRDefault="00A1202D" w:rsidP="00A1202D">
      <w:pPr>
        <w:shd w:val="clear" w:color="auto" w:fill="FFFFFF"/>
        <w:spacing w:before="150" w:after="150" w:line="336" w:lineRule="auto"/>
      </w:pPr>
    </w:p>
    <w:p w:rsidR="00A1202D" w:rsidRDefault="00A1202D" w:rsidP="00A1202D">
      <w:pPr>
        <w:shd w:val="clear" w:color="auto" w:fill="FFFFFF"/>
        <w:rPr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Об утверждении </w:t>
      </w:r>
      <w:proofErr w:type="gramStart"/>
      <w:r>
        <w:rPr>
          <w:rStyle w:val="a5"/>
          <w:i/>
          <w:sz w:val="28"/>
          <w:szCs w:val="28"/>
        </w:rPr>
        <w:t>административного</w:t>
      </w:r>
      <w:proofErr w:type="gramEnd"/>
    </w:p>
    <w:p w:rsidR="00A1202D" w:rsidRDefault="00A1202D" w:rsidP="00A1202D">
      <w:pPr>
        <w:shd w:val="clear" w:color="auto" w:fill="FFFFFF"/>
        <w:rPr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 регламента предоставления </w:t>
      </w:r>
      <w:proofErr w:type="gramStart"/>
      <w:r>
        <w:rPr>
          <w:rStyle w:val="a5"/>
          <w:i/>
          <w:sz w:val="28"/>
          <w:szCs w:val="28"/>
        </w:rPr>
        <w:t>муниципальной</w:t>
      </w:r>
      <w:proofErr w:type="gramEnd"/>
      <w:r>
        <w:rPr>
          <w:rStyle w:val="a5"/>
          <w:i/>
          <w:sz w:val="28"/>
          <w:szCs w:val="28"/>
        </w:rPr>
        <w:t xml:space="preserve"> </w:t>
      </w:r>
    </w:p>
    <w:p w:rsidR="00A1202D" w:rsidRDefault="00A1202D" w:rsidP="00A1202D">
      <w:pPr>
        <w:shd w:val="clear" w:color="auto" w:fill="FFFFFF"/>
        <w:jc w:val="both"/>
        <w:rPr>
          <w:rStyle w:val="a4"/>
          <w:bCs/>
        </w:rPr>
      </w:pPr>
      <w:r>
        <w:rPr>
          <w:rStyle w:val="a5"/>
          <w:i/>
          <w:sz w:val="28"/>
          <w:szCs w:val="28"/>
        </w:rPr>
        <w:t>услуги «</w:t>
      </w:r>
      <w:r>
        <w:rPr>
          <w:rStyle w:val="a4"/>
          <w:bCs/>
          <w:i/>
          <w:sz w:val="28"/>
          <w:szCs w:val="28"/>
        </w:rPr>
        <w:t xml:space="preserve">Предоставление выписок из реестра </w:t>
      </w:r>
    </w:p>
    <w:p w:rsidR="00A1202D" w:rsidRPr="00A1202D" w:rsidRDefault="00A1202D" w:rsidP="00A1202D">
      <w:pPr>
        <w:shd w:val="clear" w:color="auto" w:fill="FFFFFF"/>
        <w:jc w:val="both"/>
        <w:rPr>
          <w:rStyle w:val="a5"/>
        </w:rPr>
      </w:pPr>
      <w:r>
        <w:rPr>
          <w:rStyle w:val="a4"/>
          <w:bCs/>
          <w:i/>
          <w:sz w:val="28"/>
          <w:szCs w:val="28"/>
        </w:rPr>
        <w:t>муниципальной собственности</w:t>
      </w:r>
      <w:r>
        <w:rPr>
          <w:rStyle w:val="a5"/>
          <w:i/>
          <w:sz w:val="28"/>
          <w:szCs w:val="28"/>
        </w:rPr>
        <w:t xml:space="preserve">» </w:t>
      </w:r>
    </w:p>
    <w:p w:rsidR="00A1202D" w:rsidRPr="00A1202D" w:rsidRDefault="00A1202D" w:rsidP="00A1202D">
      <w:pPr>
        <w:shd w:val="clear" w:color="auto" w:fill="FFFFFF"/>
        <w:jc w:val="both"/>
        <w:rPr>
          <w:rStyle w:val="a5"/>
          <w:i/>
          <w:sz w:val="28"/>
          <w:szCs w:val="28"/>
        </w:rPr>
      </w:pPr>
    </w:p>
    <w:p w:rsidR="00A1202D" w:rsidRDefault="00A1202D" w:rsidP="00A1202D">
      <w:pPr>
        <w:shd w:val="clear" w:color="auto" w:fill="FFFFFF"/>
        <w:jc w:val="both"/>
      </w:pPr>
    </w:p>
    <w:p w:rsidR="00A1202D" w:rsidRDefault="00A1202D" w:rsidP="00A1202D">
      <w:pPr>
        <w:shd w:val="clear" w:color="auto" w:fill="FFFFFF"/>
        <w:spacing w:before="150" w:after="150" w:line="336" w:lineRule="auto"/>
        <w:jc w:val="both"/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Писаревского муниципального образования:</w:t>
      </w:r>
    </w:p>
    <w:p w:rsidR="00A1202D" w:rsidRDefault="00A1202D" w:rsidP="00A1202D">
      <w:pPr>
        <w:shd w:val="clear" w:color="auto" w:fill="FFFFFF"/>
        <w:spacing w:before="150" w:after="150" w:line="336" w:lineRule="auto"/>
        <w:jc w:val="center"/>
      </w:pPr>
      <w:r>
        <w:rPr>
          <w:rStyle w:val="a5"/>
          <w:sz w:val="28"/>
          <w:szCs w:val="28"/>
        </w:rPr>
        <w:t>ПОСТАНОВЛЯЮ:</w:t>
      </w:r>
    </w:p>
    <w:p w:rsidR="00A1202D" w:rsidRDefault="00A1202D" w:rsidP="00A1202D">
      <w:pPr>
        <w:shd w:val="clear" w:color="auto" w:fill="FFFFFF"/>
        <w:spacing w:before="150" w:after="150" w:line="33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 1. Утвердить прилагаемый административный регламент предоставления муниципальной услуги</w:t>
      </w:r>
      <w:r>
        <w:rPr>
          <w:b/>
          <w:sz w:val="28"/>
          <w:szCs w:val="28"/>
        </w:rPr>
        <w:t xml:space="preserve"> «</w:t>
      </w:r>
      <w:r>
        <w:rPr>
          <w:rStyle w:val="a4"/>
          <w:b w:val="0"/>
          <w:bCs/>
          <w:sz w:val="28"/>
          <w:szCs w:val="28"/>
        </w:rPr>
        <w:t>Предоставление выписок из реестра муниципальной собственности</w:t>
      </w:r>
      <w:r>
        <w:rPr>
          <w:b/>
          <w:sz w:val="28"/>
          <w:szCs w:val="28"/>
        </w:rPr>
        <w:t>».</w:t>
      </w:r>
    </w:p>
    <w:p w:rsidR="00A1202D" w:rsidRDefault="00A1202D" w:rsidP="00A1202D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сельского поселения.</w:t>
      </w:r>
    </w:p>
    <w:p w:rsidR="00A1202D" w:rsidRDefault="00A1202D" w:rsidP="00A1202D">
      <w:pPr>
        <w:shd w:val="clear" w:color="auto" w:fill="FFFFFF"/>
        <w:spacing w:before="150" w:after="150" w:line="336" w:lineRule="auto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202D" w:rsidRDefault="00A1202D" w:rsidP="00A1202D">
      <w:pPr>
        <w:shd w:val="clear" w:color="auto" w:fill="FFFFFF"/>
        <w:spacing w:before="150" w:after="150" w:line="336" w:lineRule="auto"/>
        <w:jc w:val="both"/>
      </w:pPr>
      <w:r>
        <w:rPr>
          <w:sz w:val="28"/>
          <w:szCs w:val="28"/>
        </w:rPr>
        <w:t>  </w:t>
      </w:r>
    </w:p>
    <w:p w:rsidR="00A1202D" w:rsidRDefault="00A1202D" w:rsidP="00A120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A1202D" w:rsidRDefault="00A1202D" w:rsidP="00A120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     В.И. Шевцов</w:t>
      </w:r>
    </w:p>
    <w:p w:rsidR="00A1202D" w:rsidRDefault="00A1202D" w:rsidP="00A1202D">
      <w:pPr>
        <w:shd w:val="clear" w:color="auto" w:fill="FFFFFF"/>
        <w:jc w:val="both"/>
        <w:rPr>
          <w:sz w:val="28"/>
          <w:szCs w:val="28"/>
        </w:rPr>
      </w:pPr>
    </w:p>
    <w:p w:rsidR="00A1202D" w:rsidRDefault="00A1202D" w:rsidP="00A1202D">
      <w:pPr>
        <w:shd w:val="clear" w:color="auto" w:fill="FFFFFF"/>
        <w:jc w:val="both"/>
        <w:rPr>
          <w:sz w:val="28"/>
          <w:szCs w:val="28"/>
        </w:rPr>
      </w:pPr>
    </w:p>
    <w:p w:rsidR="00A1202D" w:rsidRDefault="00A1202D" w:rsidP="00A1202D">
      <w:pPr>
        <w:shd w:val="clear" w:color="auto" w:fill="FFFFFF"/>
        <w:tabs>
          <w:tab w:val="left" w:pos="6480"/>
        </w:tabs>
        <w:jc w:val="right"/>
      </w:pPr>
      <w:r>
        <w:tab/>
        <w:t>Приложение</w:t>
      </w:r>
    </w:p>
    <w:p w:rsidR="00A1202D" w:rsidRDefault="00A1202D" w:rsidP="00A1202D">
      <w:pPr>
        <w:shd w:val="clear" w:color="auto" w:fill="FFFFFF"/>
        <w:tabs>
          <w:tab w:val="left" w:pos="6480"/>
        </w:tabs>
        <w:jc w:val="right"/>
      </w:pPr>
      <w:r>
        <w:lastRenderedPageBreak/>
        <w:t xml:space="preserve">к постановлению </w:t>
      </w:r>
    </w:p>
    <w:p w:rsidR="00A1202D" w:rsidRDefault="00A1202D" w:rsidP="00A1202D">
      <w:pPr>
        <w:shd w:val="clear" w:color="auto" w:fill="FFFFFF"/>
        <w:tabs>
          <w:tab w:val="left" w:pos="6480"/>
        </w:tabs>
        <w:jc w:val="right"/>
      </w:pPr>
      <w:r>
        <w:t xml:space="preserve">администрации Писаревского </w:t>
      </w:r>
    </w:p>
    <w:p w:rsidR="00A1202D" w:rsidRDefault="00A1202D" w:rsidP="00A1202D">
      <w:pPr>
        <w:shd w:val="clear" w:color="auto" w:fill="FFFFFF"/>
        <w:tabs>
          <w:tab w:val="left" w:pos="6480"/>
        </w:tabs>
        <w:jc w:val="right"/>
      </w:pPr>
      <w:r>
        <w:t xml:space="preserve">сельского поселения </w:t>
      </w:r>
    </w:p>
    <w:p w:rsidR="00FC2206" w:rsidRDefault="00A1202D" w:rsidP="00A1202D">
      <w:pPr>
        <w:shd w:val="clear" w:color="auto" w:fill="FFFFFF"/>
        <w:tabs>
          <w:tab w:val="left" w:pos="6480"/>
        </w:tabs>
        <w:jc w:val="right"/>
      </w:pPr>
      <w:r>
        <w:t>от «</w:t>
      </w:r>
    </w:p>
    <w:p w:rsidR="00A1202D" w:rsidRDefault="00FC2206" w:rsidP="00A1202D">
      <w:pPr>
        <w:shd w:val="clear" w:color="auto" w:fill="FFFFFF"/>
        <w:tabs>
          <w:tab w:val="left" w:pos="6480"/>
        </w:tabs>
        <w:jc w:val="right"/>
      </w:pPr>
      <w:r>
        <w:t>«04</w:t>
      </w:r>
      <w:r w:rsidR="00A1202D">
        <w:t xml:space="preserve">» </w:t>
      </w:r>
      <w:r>
        <w:t xml:space="preserve">марта </w:t>
      </w:r>
      <w:r w:rsidR="00A1202D">
        <w:t xml:space="preserve">2013 года № </w:t>
      </w:r>
      <w:r>
        <w:t>9</w:t>
      </w:r>
      <w:bookmarkStart w:id="0" w:name="_GoBack"/>
      <w:bookmarkEnd w:id="0"/>
    </w:p>
    <w:p w:rsidR="00A1202D" w:rsidRDefault="00A1202D" w:rsidP="00A1202D">
      <w:pPr>
        <w:jc w:val="center"/>
      </w:pPr>
    </w:p>
    <w:p w:rsidR="00A1202D" w:rsidRDefault="00A1202D" w:rsidP="00A1202D">
      <w:pPr>
        <w:jc w:val="center"/>
      </w:pPr>
    </w:p>
    <w:p w:rsidR="00A1202D" w:rsidRDefault="00A1202D" w:rsidP="00A1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1202D" w:rsidRDefault="00A1202D" w:rsidP="00A1202D">
      <w:pPr>
        <w:spacing w:line="28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</w:p>
    <w:p w:rsidR="00A1202D" w:rsidRDefault="00A1202D" w:rsidP="00A1202D">
      <w:pPr>
        <w:spacing w:line="28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a4"/>
          <w:bCs/>
          <w:sz w:val="28"/>
          <w:szCs w:val="28"/>
        </w:rPr>
        <w:t>Предоставление выписок из реестра муниципальной собственности</w:t>
      </w:r>
      <w:r>
        <w:rPr>
          <w:sz w:val="28"/>
          <w:szCs w:val="28"/>
        </w:rPr>
        <w:t>»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</w:p>
    <w:p w:rsidR="00A1202D" w:rsidRDefault="00A1202D" w:rsidP="00A1202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1202D" w:rsidRDefault="00A1202D" w:rsidP="00A1202D">
      <w:pPr>
        <w:autoSpaceDE w:val="0"/>
        <w:jc w:val="center"/>
        <w:rPr>
          <w:sz w:val="16"/>
          <w:szCs w:val="16"/>
        </w:rPr>
      </w:pPr>
    </w:p>
    <w:p w:rsidR="00A1202D" w:rsidRDefault="00A1202D" w:rsidP="00A1202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по предоставлению муниципальной услуги «</w:t>
      </w:r>
      <w:r>
        <w:rPr>
          <w:rStyle w:val="a4"/>
          <w:b w:val="0"/>
          <w:bCs/>
          <w:sz w:val="28"/>
          <w:szCs w:val="28"/>
        </w:rPr>
        <w:t>Предоставление выписок из реестра муниципальной собственности</w:t>
      </w:r>
      <w:r>
        <w:rPr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и доступности муниципальной услуги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редоставление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</w:p>
    <w:p w:rsidR="00A1202D" w:rsidRDefault="00A1202D" w:rsidP="00A1202D">
      <w:pPr>
        <w:shd w:val="clear" w:color="auto" w:fill="FFFFFF"/>
        <w:jc w:val="both"/>
      </w:pPr>
      <w:r>
        <w:rPr>
          <w:sz w:val="28"/>
          <w:szCs w:val="28"/>
        </w:rPr>
        <w:t xml:space="preserve">       1.2.  В тексте настоящего  регламента  используются следующие термины:</w:t>
      </w:r>
    </w:p>
    <w:p w:rsidR="00A1202D" w:rsidRDefault="00A1202D" w:rsidP="00A1202D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учет муниципального имущества - сбор, регистрация и обобщение информации об объектах муниципальной собственности сельского поселения;</w:t>
      </w:r>
    </w:p>
    <w:p w:rsidR="00A1202D" w:rsidRDefault="00A1202D" w:rsidP="00A1202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объект учета - имущество, находящееся в муниципальной собственности сельского поселения, в отношении которого осуществляется </w:t>
      </w:r>
      <w:proofErr w:type="gramStart"/>
      <w:r>
        <w:rPr>
          <w:color w:val="000000"/>
          <w:sz w:val="28"/>
          <w:szCs w:val="28"/>
        </w:rPr>
        <w:t>учёт</w:t>
      </w:r>
      <w:proofErr w:type="gramEnd"/>
      <w:r>
        <w:rPr>
          <w:color w:val="000000"/>
          <w:sz w:val="28"/>
          <w:szCs w:val="28"/>
        </w:rPr>
        <w:t xml:space="preserve"> и сведения о котором подлежат внесению в реестр муниципального имущества;</w:t>
      </w:r>
    </w:p>
    <w:p w:rsidR="00A1202D" w:rsidRDefault="00A1202D" w:rsidP="00A120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реестр муниципального имущества – муниципальная информационная база данных, содержащая перечни объектов учета и данные о них.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Муниципальная услуга оказывается:</w:t>
      </w:r>
    </w:p>
    <w:p w:rsidR="00A1202D" w:rsidRDefault="00A1202D" w:rsidP="00A1202D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лицам на основании запроса;</w:t>
      </w:r>
    </w:p>
    <w:p w:rsidR="00A1202D" w:rsidRDefault="00A1202D" w:rsidP="00A1202D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лицам на основании запроса;</w:t>
      </w:r>
    </w:p>
    <w:p w:rsidR="00A1202D" w:rsidRDefault="00A1202D" w:rsidP="00A1202D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судам и правоохранительным органам на основании запроса.</w:t>
      </w:r>
    </w:p>
    <w:p w:rsidR="00A1202D" w:rsidRDefault="00A1202D" w:rsidP="00A1202D">
      <w:pPr>
        <w:autoSpaceDE w:val="0"/>
        <w:ind w:firstLine="540"/>
        <w:jc w:val="both"/>
        <w:rPr>
          <w:sz w:val="28"/>
          <w:szCs w:val="28"/>
        </w:rPr>
      </w:pPr>
    </w:p>
    <w:p w:rsidR="00A1202D" w:rsidRDefault="00A1202D" w:rsidP="00A1202D">
      <w:pPr>
        <w:shd w:val="clear" w:color="auto" w:fill="FFFFFF"/>
        <w:jc w:val="center"/>
        <w:rPr>
          <w:rStyle w:val="a5"/>
        </w:rPr>
      </w:pPr>
      <w:r>
        <w:rPr>
          <w:sz w:val="28"/>
          <w:szCs w:val="28"/>
        </w:rPr>
        <w:tab/>
        <w:t> </w:t>
      </w:r>
      <w:r>
        <w:rPr>
          <w:rStyle w:val="a5"/>
          <w:sz w:val="28"/>
          <w:szCs w:val="28"/>
        </w:rPr>
        <w:t>2. Стандарт предоставления муниципальной услуги (функции)</w:t>
      </w:r>
    </w:p>
    <w:p w:rsidR="00A1202D" w:rsidRDefault="00A1202D" w:rsidP="00A1202D">
      <w:pPr>
        <w:shd w:val="clear" w:color="auto" w:fill="FFFFFF"/>
        <w:jc w:val="center"/>
      </w:pP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2.1.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Наименование муниципальной услуги – «</w:t>
      </w:r>
      <w:r>
        <w:rPr>
          <w:rStyle w:val="a4"/>
          <w:b w:val="0"/>
          <w:bCs/>
          <w:sz w:val="28"/>
          <w:szCs w:val="28"/>
        </w:rPr>
        <w:t>Предоставление выписок из реестра муниципальной собственности</w:t>
      </w:r>
      <w:r>
        <w:rPr>
          <w:sz w:val="28"/>
          <w:szCs w:val="28"/>
        </w:rPr>
        <w:t>».</w:t>
      </w:r>
    </w:p>
    <w:p w:rsidR="00A1202D" w:rsidRDefault="00A1202D" w:rsidP="00A120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Муниципальная услуга предоставляется администрацией Писаревского сельского поселения. Предоставление муниципальной услуги осуществляется по адресу: 665254,Тулунский р-н, п. 4-е отделение ГСС, ул. Мичурина, 36</w:t>
      </w:r>
    </w:p>
    <w:p w:rsidR="00A1202D" w:rsidRDefault="00A1202D" w:rsidP="00A120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49-0-33</w:t>
      </w:r>
    </w:p>
    <w:p w:rsidR="00A1202D" w:rsidRDefault="00A1202D" w:rsidP="00A120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pisarevskoe_s.p@mail.ru</w:t>
      </w:r>
    </w:p>
    <w:p w:rsidR="00A1202D" w:rsidRDefault="00A1202D" w:rsidP="00A1202D">
      <w:pPr>
        <w:shd w:val="clear" w:color="auto" w:fill="FFFFFF"/>
        <w:jc w:val="both"/>
      </w:pPr>
      <w:r>
        <w:rPr>
          <w:sz w:val="28"/>
          <w:szCs w:val="28"/>
        </w:rPr>
        <w:t xml:space="preserve">        График приема: понедельник; вторник, среда, четверг, пятница - с 8-00 до  17-00 часов, в администрации сельского поселения.</w:t>
      </w:r>
    </w:p>
    <w:p w:rsidR="00A1202D" w:rsidRDefault="00A1202D" w:rsidP="00A1202D">
      <w:pPr>
        <w:shd w:val="clear" w:color="auto" w:fill="FFFFFF"/>
        <w:jc w:val="both"/>
      </w:pPr>
      <w:r>
        <w:rPr>
          <w:sz w:val="28"/>
          <w:szCs w:val="28"/>
        </w:rPr>
        <w:t>Выходные дни - суббота, воскресенье.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Непосредственное исполнение административных процедур и административных действий административного регламента осуществляется специалистами администрации.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A1202D" w:rsidRDefault="00A1202D" w:rsidP="00A1202D">
      <w:pPr>
        <w:tabs>
          <w:tab w:val="left" w:pos="4470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выписки </w:t>
      </w:r>
      <w:r>
        <w:rPr>
          <w:rStyle w:val="a4"/>
          <w:b w:val="0"/>
          <w:bCs/>
          <w:sz w:val="28"/>
          <w:szCs w:val="28"/>
        </w:rPr>
        <w:t>из реестра муниципальной собственности</w:t>
      </w:r>
    </w:p>
    <w:p w:rsidR="00A1202D" w:rsidRDefault="00A1202D" w:rsidP="00A1202D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выдача отказа </w:t>
      </w:r>
      <w:r>
        <w:rPr>
          <w:color w:val="000000"/>
          <w:sz w:val="28"/>
          <w:szCs w:val="28"/>
        </w:rPr>
        <w:t>в ее представлении или справка о невозможности представить запрашиваемую информацию.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2.4.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A1202D" w:rsidRDefault="00A1202D" w:rsidP="00A1202D">
      <w:pPr>
        <w:autoSpaceDE w:val="0"/>
        <w:ind w:firstLine="540"/>
        <w:jc w:val="both"/>
        <w:rPr>
          <w:sz w:val="28"/>
          <w:szCs w:val="28"/>
        </w:rPr>
      </w:pPr>
    </w:p>
    <w:p w:rsidR="00A1202D" w:rsidRDefault="00A1202D" w:rsidP="00A1202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1202D" w:rsidRDefault="00A1202D" w:rsidP="00A1202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A1202D" w:rsidRDefault="00A1202D" w:rsidP="00A1202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 06 октября 2003 года № 131-ФЗ «Об общих принципах организации местного самоуправления в Российской Федерации»;</w:t>
      </w:r>
    </w:p>
    <w:p w:rsidR="00A1202D" w:rsidRDefault="00A1202D" w:rsidP="00A12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Федеральным </w:t>
      </w:r>
      <w:hyperlink r:id="rId6" w:history="1">
        <w:r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2 мая 2006 г. № 59-ФЗ «О порядке рассмотрения обращений граждан Российской Федерации»;</w:t>
      </w:r>
    </w:p>
    <w:p w:rsidR="00A1202D" w:rsidRDefault="00A1202D" w:rsidP="00A1202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Уставом Писаревского муниципального образования.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Запрос для получения информации об объектах учета (Приложение 1 к административному регламенту) должен содержать: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заявителя – физического лица:</w:t>
      </w:r>
    </w:p>
    <w:p w:rsidR="00A1202D" w:rsidRDefault="00A1202D" w:rsidP="00A1202D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заявителя (его уполномоченного представителя);</w:t>
      </w:r>
    </w:p>
    <w:p w:rsidR="00A1202D" w:rsidRDefault="00A1202D" w:rsidP="00A1202D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физического лица (его уполномоченного представителя);</w:t>
      </w:r>
    </w:p>
    <w:p w:rsidR="00A1202D" w:rsidRDefault="00A1202D" w:rsidP="00A1202D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 заявителя (его уполномоченного представителя);</w:t>
      </w:r>
    </w:p>
    <w:p w:rsidR="00A1202D" w:rsidRDefault="00A1202D" w:rsidP="00A1202D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(его уполномоченного представителя).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заявителя – юридического лица:</w:t>
      </w:r>
    </w:p>
    <w:p w:rsidR="00A1202D" w:rsidRDefault="00A1202D" w:rsidP="00A1202D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заявителя и фамилию, имя, отчество его уполномоченного представителя;</w:t>
      </w:r>
    </w:p>
    <w:p w:rsidR="00A1202D" w:rsidRDefault="00A1202D" w:rsidP="00A1202D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уполномоченного представителя заявителя;</w:t>
      </w:r>
    </w:p>
    <w:p w:rsidR="00A1202D" w:rsidRDefault="00A1202D" w:rsidP="00A1202D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(место регистрации);</w:t>
      </w:r>
    </w:p>
    <w:p w:rsidR="00A1202D" w:rsidRDefault="00A1202D" w:rsidP="00A1202D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уполномоченного представителя заявителя.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Обязательные сведения:</w:t>
      </w:r>
    </w:p>
    <w:p w:rsidR="00A1202D" w:rsidRDefault="00A1202D" w:rsidP="00A1202D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A1202D" w:rsidRDefault="00A1202D" w:rsidP="00A1202D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 результатов услуги (почтовое отправление, личное получение);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предоставляемых заявителем и необходимых для получения выписки из реестра муниципального имущества: оригинал запроса о предоставлении информации об объектах учета, в соответствии с требованиями, указанными в пункте 2.6. настоящего административного регламента.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Муниципальная услуга предоставляется заявителям бесплатно.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2.10.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ненадлежащего (неуполномоченного) лица с заявлением о предоставлении муниципальной услуги;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 согласно перечню, определенному п. 2.6. настоящего административного регламента, наличие которого является необходимым и обязательным условием для предоставления муниципальной услуги;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2.11.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30 мин.</w:t>
      </w:r>
    </w:p>
    <w:p w:rsidR="00A1202D" w:rsidRDefault="00A1202D" w:rsidP="00A1202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2.12.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Требование к местам предоставления муниципальной услуги:</w:t>
      </w:r>
    </w:p>
    <w:p w:rsidR="00A1202D" w:rsidRDefault="00A1202D" w:rsidP="00A1202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A1202D" w:rsidRDefault="00A1202D" w:rsidP="00A1202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помещении администрации на информационном стенде размещаются следующие информационные материалы:</w:t>
      </w:r>
    </w:p>
    <w:p w:rsidR="00A1202D" w:rsidRDefault="00A1202D" w:rsidP="00A1202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регламент;</w:t>
      </w:r>
    </w:p>
    <w:p w:rsidR="00A1202D" w:rsidRDefault="00A1202D" w:rsidP="00A1202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A1202D" w:rsidRDefault="00A1202D" w:rsidP="00A1202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Основные показатели качества оказываемой муниципальной услуги:</w:t>
      </w:r>
    </w:p>
    <w:p w:rsidR="00A1202D" w:rsidRDefault="00A1202D" w:rsidP="00A1202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доступность;</w:t>
      </w:r>
    </w:p>
    <w:p w:rsidR="00A1202D" w:rsidRDefault="00A1202D" w:rsidP="00A1202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своевременность;</w:t>
      </w:r>
    </w:p>
    <w:p w:rsidR="00A1202D" w:rsidRDefault="00A1202D" w:rsidP="00A1202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со стороны заявителя.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</w:p>
    <w:p w:rsidR="00A1202D" w:rsidRDefault="00A1202D" w:rsidP="00A1202D">
      <w:pPr>
        <w:autoSpaceDE w:val="0"/>
        <w:ind w:firstLine="709"/>
        <w:jc w:val="both"/>
        <w:rPr>
          <w:sz w:val="16"/>
          <w:szCs w:val="16"/>
        </w:rPr>
      </w:pPr>
    </w:p>
    <w:p w:rsidR="00A1202D" w:rsidRDefault="00A1202D" w:rsidP="00A1202D">
      <w:pPr>
        <w:pStyle w:val="a3"/>
        <w:shd w:val="clear" w:color="auto" w:fill="FFFFFF"/>
        <w:spacing w:before="0"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3. Состав, последовательность и сроки</w:t>
      </w:r>
    </w:p>
    <w:p w:rsidR="00A1202D" w:rsidRDefault="00A1202D" w:rsidP="00A1202D">
      <w:pPr>
        <w:pStyle w:val="a3"/>
        <w:shd w:val="clear" w:color="auto" w:fill="FFFFFF"/>
        <w:spacing w:before="0"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выполнения административных процедур, требования </w:t>
      </w:r>
      <w:proofErr w:type="gramStart"/>
      <w:r>
        <w:rPr>
          <w:rStyle w:val="a5"/>
          <w:sz w:val="28"/>
          <w:szCs w:val="28"/>
        </w:rPr>
        <w:t>к</w:t>
      </w:r>
      <w:proofErr w:type="gramEnd"/>
      <w:r>
        <w:rPr>
          <w:rStyle w:val="a5"/>
          <w:sz w:val="28"/>
          <w:szCs w:val="28"/>
        </w:rPr>
        <w:t xml:space="preserve"> </w:t>
      </w:r>
    </w:p>
    <w:p w:rsidR="00A1202D" w:rsidRDefault="00A1202D" w:rsidP="00A1202D">
      <w:pPr>
        <w:pStyle w:val="a3"/>
        <w:shd w:val="clear" w:color="auto" w:fill="FFFFFF"/>
        <w:spacing w:before="0"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порядку их выполнения</w:t>
      </w:r>
    </w:p>
    <w:p w:rsidR="00A1202D" w:rsidRDefault="00A1202D" w:rsidP="00A1202D">
      <w:pPr>
        <w:autoSpaceDE w:val="0"/>
        <w:jc w:val="center"/>
        <w:rPr>
          <w:sz w:val="16"/>
          <w:szCs w:val="16"/>
        </w:rPr>
      </w:pP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3.1. Исполнение муниципальной услуги включает в себя следующие административные процедуры:</w:t>
      </w:r>
    </w:p>
    <w:p w:rsidR="00A1202D" w:rsidRDefault="00A1202D" w:rsidP="00A1202D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заявлений;</w:t>
      </w:r>
    </w:p>
    <w:p w:rsidR="00A1202D" w:rsidRDefault="00A1202D" w:rsidP="00A1202D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заявления в журнале регистрации заявлений;</w:t>
      </w:r>
    </w:p>
    <w:p w:rsidR="00A1202D" w:rsidRDefault="00A1202D" w:rsidP="00A1202D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выписки получателю услуги;</w:t>
      </w:r>
    </w:p>
    <w:p w:rsidR="00A1202D" w:rsidRDefault="00A1202D" w:rsidP="00A1202D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выписки у главы сельского поселения;</w:t>
      </w:r>
    </w:p>
    <w:p w:rsidR="00A1202D" w:rsidRDefault="00A1202D" w:rsidP="00A1202D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выписки получателю услуги при предоставлении паспорта или иного документа, удостоверяющего личность (либо выдача отказа в предоставлении выписки </w:t>
      </w:r>
      <w:r>
        <w:rPr>
          <w:color w:val="000000"/>
          <w:sz w:val="28"/>
          <w:szCs w:val="28"/>
        </w:rPr>
        <w:t>или справки о невозможности представить запрашиваемую информацию</w:t>
      </w:r>
      <w:r>
        <w:rPr>
          <w:sz w:val="28"/>
          <w:szCs w:val="28"/>
        </w:rPr>
        <w:t>);</w:t>
      </w:r>
    </w:p>
    <w:p w:rsidR="00A1202D" w:rsidRDefault="00A1202D" w:rsidP="00A1202D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отправление выписки почтой (вручение заявителю).</w:t>
      </w:r>
    </w:p>
    <w:p w:rsidR="00A1202D" w:rsidRDefault="00A1202D" w:rsidP="00A1202D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3.1.1. Заявление на предоставление выписки из реестра муниципального имущества (приложение № 1 к административному регламенту) подается заявителем (его уполномоченным представителем) в администрацию сельского поселения</w:t>
      </w:r>
      <w:r>
        <w:rPr>
          <w:b/>
          <w:bCs/>
          <w:sz w:val="28"/>
          <w:szCs w:val="28"/>
        </w:rPr>
        <w:t>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Заявление фиксируется в журнале регистрации заявлений (далее - журнал) в день подачи. Дата регистрации заявления  является началом исчисления срока исполнения муниципальной функции.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Прием документов осуществляет специалист администрации Писаревского  сельского поселения. 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Формирование выписки из реестра.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услуги, должен приступить к формированию выписки из реестра не позднее 15 рабочих дней, следующих за днем поступления заявления в администрацию.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поиск заданного объекта муниципального имущества в реестре муниципальной собственности.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объект муниципального имущества найден, формируется выписка из реестра (Приложение 2 к административному регламенту).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 выписке из реестра муниципального имущества предоставляется обобщенная информация об объекте учета муниципального имущества (Приложение 2 к административному регламенту):</w:t>
      </w:r>
    </w:p>
    <w:p w:rsidR="00A1202D" w:rsidRDefault="00A1202D" w:rsidP="00A1202D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реестровый номер объекта;</w:t>
      </w:r>
    </w:p>
    <w:p w:rsidR="00A1202D" w:rsidRDefault="00A1202D" w:rsidP="00A1202D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балансодержатель объекта;</w:t>
      </w:r>
    </w:p>
    <w:p w:rsidR="00A1202D" w:rsidRDefault="00A1202D" w:rsidP="00A1202D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точное наименование объекта;</w:t>
      </w:r>
    </w:p>
    <w:p w:rsidR="00A1202D" w:rsidRDefault="00A1202D" w:rsidP="00A1202D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точное местонахождение объекта (кадастровый номер земельного участка при наличии);</w:t>
      </w:r>
    </w:p>
    <w:p w:rsidR="00A1202D" w:rsidRDefault="00A1202D" w:rsidP="00A1202D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площадь объекта;</w:t>
      </w:r>
    </w:p>
    <w:p w:rsidR="00A1202D" w:rsidRDefault="00A1202D" w:rsidP="00A1202D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балансовая стоимость объекта;</w:t>
      </w:r>
    </w:p>
    <w:p w:rsidR="00A1202D" w:rsidRDefault="00A1202D" w:rsidP="00A1202D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основание, по которому объект учтен в реестре муниципального имущества.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В случае отсутствия в реестре сведений о запрошенном объекте специалист готовит </w:t>
      </w:r>
      <w:r>
        <w:rPr>
          <w:color w:val="000000"/>
          <w:sz w:val="28"/>
          <w:szCs w:val="28"/>
        </w:rPr>
        <w:t>справку о невозможности представить запрашиваемую информацию</w:t>
      </w:r>
      <w:r>
        <w:rPr>
          <w:sz w:val="28"/>
          <w:szCs w:val="28"/>
        </w:rPr>
        <w:t>.</w:t>
      </w:r>
    </w:p>
    <w:p w:rsidR="00A1202D" w:rsidRDefault="00A1202D" w:rsidP="00A1202D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объектах учета, отказ в ее представлении, а также информация о невозможности представления запрашиваемой информации направляются лицу, направившему запрос (заявление), в 30-дневный срок со дня поступления запроса (заявления) в виде:</w:t>
      </w:r>
    </w:p>
    <w:p w:rsidR="00A1202D" w:rsidRDefault="00A1202D" w:rsidP="00A1202D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1) выписки из реестра </w:t>
      </w:r>
      <w:r>
        <w:rPr>
          <w:sz w:val="28"/>
          <w:szCs w:val="28"/>
        </w:rPr>
        <w:t>муниципальной собственности</w:t>
      </w:r>
      <w:r>
        <w:rPr>
          <w:color w:val="000000"/>
          <w:sz w:val="28"/>
          <w:szCs w:val="28"/>
        </w:rPr>
        <w:t>;</w:t>
      </w:r>
    </w:p>
    <w:p w:rsidR="00A1202D" w:rsidRDefault="00A1202D" w:rsidP="00A120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справки </w:t>
      </w:r>
      <w:r>
        <w:rPr>
          <w:rFonts w:cs="Arial"/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отсутствии объекта в реестре </w:t>
      </w:r>
      <w:r>
        <w:rPr>
          <w:sz w:val="28"/>
          <w:szCs w:val="28"/>
        </w:rPr>
        <w:t>муниципальной собственности</w:t>
      </w:r>
      <w:r>
        <w:rPr>
          <w:color w:val="000000"/>
          <w:sz w:val="28"/>
          <w:szCs w:val="28"/>
        </w:rPr>
        <w:t>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Подготовленная выписка из реестра муниципального имущества или письмо с информацией об отсутствии сведений об объекте подписывается главой сельского поселения не позднее 2-х рабочих дней с момента подготовки.</w:t>
      </w:r>
    </w:p>
    <w:p w:rsidR="00A1202D" w:rsidRDefault="00A1202D" w:rsidP="00A1202D">
      <w:pPr>
        <w:shd w:val="clear" w:color="auto" w:fill="FFFFFF"/>
        <w:adjustRightInd w:val="0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3.1.8.Выписка из реестра муниципальной собственности, отказ в ее представлении или справка о невозможности представить запрашиваемую информацию выдаются заявителю в письменной форме с указанием причин отказа или невозможности представить информацию.</w:t>
      </w:r>
    </w:p>
    <w:p w:rsidR="00A1202D" w:rsidRDefault="00A1202D" w:rsidP="00A1202D">
      <w:pPr>
        <w:shd w:val="clear" w:color="auto" w:fill="FFFFFF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Отказ в представлении информации возможен в случае отнесения запрашиваемой информации в порядке, установленном законодательством к </w:t>
      </w:r>
      <w:r>
        <w:rPr>
          <w:color w:val="000000"/>
          <w:sz w:val="28"/>
          <w:szCs w:val="28"/>
        </w:rPr>
        <w:lastRenderedPageBreak/>
        <w:t>информации с ограниченным доступом, либо непредставление требуемых документов.</w:t>
      </w:r>
    </w:p>
    <w:p w:rsidR="00A1202D" w:rsidRDefault="00A1202D" w:rsidP="00A1202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Отказ в предоставлении информации об объектах учета может быть обжалован в порядке, установленном законодательством Российской Федерации.</w:t>
      </w: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</w:p>
    <w:p w:rsidR="00A1202D" w:rsidRDefault="00A1202D" w:rsidP="00A1202D">
      <w:pPr>
        <w:autoSpaceDE w:val="0"/>
        <w:ind w:firstLine="709"/>
        <w:jc w:val="both"/>
        <w:rPr>
          <w:sz w:val="28"/>
          <w:szCs w:val="28"/>
        </w:rPr>
      </w:pPr>
    </w:p>
    <w:p w:rsidR="00A1202D" w:rsidRDefault="00A1202D" w:rsidP="00A1202D">
      <w:pPr>
        <w:shd w:val="clear" w:color="auto" w:fill="FFFFFF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4. Порядок и формы контроля </w:t>
      </w:r>
      <w:proofErr w:type="gramStart"/>
      <w:r>
        <w:rPr>
          <w:rStyle w:val="a5"/>
          <w:sz w:val="28"/>
          <w:szCs w:val="28"/>
        </w:rPr>
        <w:t>за</w:t>
      </w:r>
      <w:proofErr w:type="gramEnd"/>
      <w:r>
        <w:rPr>
          <w:rStyle w:val="a5"/>
          <w:sz w:val="28"/>
          <w:szCs w:val="28"/>
        </w:rPr>
        <w:t xml:space="preserve"> </w:t>
      </w:r>
    </w:p>
    <w:p w:rsidR="00A1202D" w:rsidRDefault="00A1202D" w:rsidP="00A1202D">
      <w:pPr>
        <w:shd w:val="clear" w:color="auto" w:fill="FFFFFF"/>
        <w:jc w:val="center"/>
      </w:pPr>
      <w:r>
        <w:rPr>
          <w:rStyle w:val="a5"/>
          <w:sz w:val="28"/>
          <w:szCs w:val="28"/>
        </w:rPr>
        <w:t>предоставлением муниципальной услуги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Писаревского сельского поселения.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По результатам контроля, при выявлении допущенных нарушений, глава Писаревского сельского поселения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Должностное лицо, ответственное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center"/>
        <w:rPr>
          <w:rStyle w:val="a5"/>
        </w:rPr>
      </w:pPr>
      <w:r>
        <w:rPr>
          <w:b/>
          <w:sz w:val="28"/>
          <w:szCs w:val="28"/>
        </w:rPr>
        <w:t>5</w:t>
      </w:r>
      <w:r>
        <w:rPr>
          <w:rStyle w:val="a5"/>
          <w:sz w:val="28"/>
          <w:szCs w:val="28"/>
        </w:rPr>
        <w:t>. Досудебный (внесудебный) порядок обжалования</w:t>
      </w:r>
    </w:p>
    <w:p w:rsidR="00A1202D" w:rsidRDefault="00A1202D" w:rsidP="00A1202D">
      <w:pPr>
        <w:shd w:val="clear" w:color="auto" w:fill="FFFFFF"/>
        <w:jc w:val="center"/>
      </w:pPr>
      <w:r>
        <w:rPr>
          <w:rStyle w:val="a5"/>
          <w:sz w:val="28"/>
          <w:szCs w:val="28"/>
        </w:rPr>
        <w:t>решений, действий (бездействия) органа, предоставляющего муниципальную услугу, а также должностных лиц</w:t>
      </w:r>
    </w:p>
    <w:p w:rsidR="00A1202D" w:rsidRDefault="00A1202D" w:rsidP="00A1202D">
      <w:pPr>
        <w:pStyle w:val="a3"/>
        <w:shd w:val="clear" w:color="auto" w:fill="FFFFFF"/>
        <w:spacing w:before="0" w:after="0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Внесудебное (досудебное) обжалование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 на действие (бездействие), осуществляемое  на основании настоящего административного регламента, устно или письменно к главе Писаревского сельского поселения. 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  жалобе указываются: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контактный телефон, почтовый адрес;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 обращения;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должна быть написана разборчивым почерком, не содержать нецензурных выражений. 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заявителей, содержащие обжалование 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Писаревского сельского поселения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  письменное уведомление.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  должна быть рассмотрена в течение 30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>  ее регистрации.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рассмотрения жалоба признана обоснованной, то решается вопрос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Судебное обжалование</w:t>
      </w:r>
    </w:p>
    <w:p w:rsidR="00A1202D" w:rsidRDefault="00A1202D" w:rsidP="00A1202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Действие (бездействие) должностных лиц администрации Писаревского сельского поселения, нарушающие право заявителя на получение муниципальной услуги, могут быть обжалованы в суде в порядке, установленном законодательством Российской Федерации.</w:t>
      </w: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autoSpaceDE w:val="0"/>
        <w:ind w:left="4536"/>
        <w:jc w:val="right"/>
        <w:rPr>
          <w:sz w:val="28"/>
          <w:szCs w:val="28"/>
        </w:rPr>
      </w:pPr>
    </w:p>
    <w:p w:rsidR="00A1202D" w:rsidRDefault="00A1202D" w:rsidP="00A1202D">
      <w:pPr>
        <w:jc w:val="right"/>
      </w:pPr>
      <w:r>
        <w:lastRenderedPageBreak/>
        <w:t>Приложение № 1</w:t>
      </w:r>
    </w:p>
    <w:p w:rsidR="00A1202D" w:rsidRDefault="00A1202D" w:rsidP="00A1202D">
      <w:pPr>
        <w:ind w:left="4860"/>
        <w:jc w:val="right"/>
      </w:pPr>
      <w:r>
        <w:t>к административному регламенту</w:t>
      </w:r>
    </w:p>
    <w:p w:rsidR="00A1202D" w:rsidRDefault="00A1202D" w:rsidP="00A1202D">
      <w:pPr>
        <w:autoSpaceDE w:val="0"/>
        <w:ind w:left="4536"/>
        <w:jc w:val="right"/>
        <w:rPr>
          <w:rStyle w:val="a4"/>
          <w:b w:val="0"/>
          <w:bCs/>
        </w:rPr>
      </w:pPr>
      <w:r>
        <w:t>предоставления муниципальной услуги «</w:t>
      </w:r>
      <w:r>
        <w:rPr>
          <w:rStyle w:val="a4"/>
          <w:b w:val="0"/>
          <w:bCs/>
        </w:rPr>
        <w:t xml:space="preserve">Предоставление выписок из реестра </w:t>
      </w:r>
    </w:p>
    <w:p w:rsidR="00A1202D" w:rsidRDefault="00A1202D" w:rsidP="00A1202D">
      <w:pPr>
        <w:autoSpaceDE w:val="0"/>
        <w:ind w:left="4536"/>
        <w:jc w:val="right"/>
      </w:pPr>
      <w:r>
        <w:rPr>
          <w:rStyle w:val="a4"/>
          <w:b w:val="0"/>
          <w:bCs/>
        </w:rPr>
        <w:t>муниципальной собственности</w:t>
      </w:r>
      <w:r>
        <w:t>»</w:t>
      </w:r>
    </w:p>
    <w:p w:rsidR="00A1202D" w:rsidRDefault="00A1202D" w:rsidP="00A1202D">
      <w:pPr>
        <w:tabs>
          <w:tab w:val="left" w:pos="5220"/>
        </w:tabs>
        <w:ind w:left="5580"/>
        <w:rPr>
          <w:rFonts w:ascii="Courier New" w:hAnsi="Courier New"/>
        </w:rPr>
      </w:pPr>
    </w:p>
    <w:p w:rsidR="00A1202D" w:rsidRDefault="00A1202D" w:rsidP="00A1202D">
      <w:pPr>
        <w:tabs>
          <w:tab w:val="left" w:pos="5220"/>
        </w:tabs>
        <w:ind w:left="5580"/>
        <w:rPr>
          <w:rFonts w:ascii="Courier New" w:hAnsi="Courier New"/>
        </w:rPr>
      </w:pPr>
    </w:p>
    <w:p w:rsidR="00A1202D" w:rsidRDefault="00A1202D" w:rsidP="00A1202D">
      <w:pPr>
        <w:tabs>
          <w:tab w:val="left" w:pos="5220"/>
        </w:tabs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Писаревского сельского поселения </w:t>
      </w:r>
    </w:p>
    <w:p w:rsidR="00A1202D" w:rsidRDefault="00A1202D" w:rsidP="00A1202D">
      <w:pPr>
        <w:tabs>
          <w:tab w:val="left" w:pos="5220"/>
        </w:tabs>
        <w:ind w:left="5580"/>
        <w:rPr>
          <w:sz w:val="28"/>
          <w:szCs w:val="28"/>
        </w:rPr>
      </w:pPr>
    </w:p>
    <w:p w:rsidR="00A1202D" w:rsidRDefault="00A1202D" w:rsidP="00A1202D">
      <w:pPr>
        <w:tabs>
          <w:tab w:val="left" w:pos="5220"/>
        </w:tabs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A1202D" w:rsidRDefault="00A1202D" w:rsidP="00A1202D">
      <w:pPr>
        <w:tabs>
          <w:tab w:val="left" w:pos="549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</w:t>
      </w:r>
    </w:p>
    <w:p w:rsidR="00A1202D" w:rsidRDefault="00A1202D" w:rsidP="00A1202D">
      <w:pPr>
        <w:tabs>
          <w:tab w:val="left" w:pos="6090"/>
        </w:tabs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vertAlign w:val="superscript"/>
        </w:rPr>
        <w:t xml:space="preserve">  (Ф.И.О.)</w:t>
      </w:r>
    </w:p>
    <w:p w:rsidR="00A1202D" w:rsidRDefault="00A1202D" w:rsidP="00A1202D">
      <w:pPr>
        <w:tabs>
          <w:tab w:val="left" w:pos="609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</w:t>
      </w:r>
    </w:p>
    <w:p w:rsidR="00A1202D" w:rsidRDefault="00A1202D" w:rsidP="00A1202D">
      <w:pPr>
        <w:tabs>
          <w:tab w:val="left" w:pos="6090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(место проживания)</w:t>
      </w:r>
    </w:p>
    <w:p w:rsidR="00A1202D" w:rsidRDefault="00A1202D" w:rsidP="00A1202D">
      <w:pPr>
        <w:ind w:firstLine="720"/>
        <w:jc w:val="center"/>
        <w:rPr>
          <w:rFonts w:ascii="Georgia" w:hAnsi="Georgia"/>
          <w:b/>
          <w:bCs/>
          <w:sz w:val="28"/>
          <w:szCs w:val="34"/>
        </w:rPr>
      </w:pPr>
    </w:p>
    <w:p w:rsidR="00A1202D" w:rsidRDefault="00A1202D" w:rsidP="00A1202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1202D" w:rsidRDefault="00A1202D" w:rsidP="00A1202D">
      <w:pPr>
        <w:ind w:firstLine="720"/>
        <w:jc w:val="both"/>
        <w:rPr>
          <w:sz w:val="28"/>
          <w:szCs w:val="28"/>
        </w:rPr>
      </w:pPr>
    </w:p>
    <w:p w:rsidR="00A1202D" w:rsidRDefault="00A1202D" w:rsidP="00A1202D">
      <w:pPr>
        <w:ind w:firstLine="720"/>
        <w:jc w:val="both"/>
        <w:rPr>
          <w:sz w:val="28"/>
          <w:szCs w:val="28"/>
        </w:rPr>
      </w:pPr>
    </w:p>
    <w:p w:rsidR="00A1202D" w:rsidRDefault="00A1202D" w:rsidP="00A120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выписку из реестра муниципальной собственности Писаревского сельского поселения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 </w:t>
      </w:r>
      <w:proofErr w:type="gramStart"/>
      <w:r>
        <w:rPr>
          <w:sz w:val="28"/>
          <w:szCs w:val="28"/>
        </w:rPr>
        <w:t>на</w:t>
      </w:r>
      <w:proofErr w:type="gramEnd"/>
    </w:p>
    <w:p w:rsidR="00A1202D" w:rsidRDefault="00A1202D" w:rsidP="00A120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1202D" w:rsidRDefault="00A1202D" w:rsidP="00A1202D">
      <w:pPr>
        <w:tabs>
          <w:tab w:val="left" w:pos="40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по адресу: ________________________________________________________________________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A1202D" w:rsidRDefault="00A1202D" w:rsidP="00A1202D">
      <w:pPr>
        <w:ind w:firstLine="720"/>
        <w:jc w:val="both"/>
        <w:rPr>
          <w:sz w:val="28"/>
          <w:szCs w:val="28"/>
        </w:rPr>
      </w:pPr>
    </w:p>
    <w:p w:rsidR="00A1202D" w:rsidRDefault="00A1202D" w:rsidP="00A120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необходима для предоставления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_____________________________ </w:t>
      </w:r>
    </w:p>
    <w:p w:rsidR="00A1202D" w:rsidRDefault="00A1202D" w:rsidP="00A120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02D" w:rsidRDefault="00A1202D" w:rsidP="00A1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A1202D" w:rsidRDefault="00A1202D" w:rsidP="00A1202D">
      <w:pPr>
        <w:jc w:val="both"/>
        <w:rPr>
          <w:sz w:val="28"/>
          <w:szCs w:val="28"/>
        </w:rPr>
      </w:pPr>
    </w:p>
    <w:p w:rsidR="00A1202D" w:rsidRDefault="00A1202D" w:rsidP="00A1202D">
      <w:pPr>
        <w:tabs>
          <w:tab w:val="left" w:pos="4095"/>
        </w:tabs>
        <w:jc w:val="both"/>
        <w:rPr>
          <w:sz w:val="28"/>
          <w:szCs w:val="28"/>
          <w:u w:val="single"/>
        </w:rPr>
      </w:pPr>
    </w:p>
    <w:p w:rsidR="00A1202D" w:rsidRDefault="00A1202D" w:rsidP="00A1202D">
      <w:pPr>
        <w:jc w:val="both"/>
        <w:rPr>
          <w:sz w:val="28"/>
          <w:szCs w:val="28"/>
        </w:rPr>
      </w:pPr>
    </w:p>
    <w:p w:rsidR="00A1202D" w:rsidRDefault="00A1202D" w:rsidP="00A1202D">
      <w:pPr>
        <w:jc w:val="both"/>
        <w:rPr>
          <w:sz w:val="28"/>
          <w:szCs w:val="28"/>
        </w:rPr>
      </w:pPr>
    </w:p>
    <w:p w:rsidR="00A1202D" w:rsidRDefault="00A1202D" w:rsidP="00A1202D">
      <w:pPr>
        <w:jc w:val="both"/>
        <w:rPr>
          <w:sz w:val="28"/>
          <w:szCs w:val="28"/>
        </w:rPr>
      </w:pPr>
    </w:p>
    <w:p w:rsidR="00A1202D" w:rsidRDefault="00A1202D" w:rsidP="00A120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__________________</w:t>
      </w:r>
    </w:p>
    <w:p w:rsidR="00A1202D" w:rsidRDefault="00A1202D" w:rsidP="00A1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подпись</w:t>
      </w:r>
    </w:p>
    <w:p w:rsidR="00A1202D" w:rsidRDefault="00A1202D" w:rsidP="00A1202D">
      <w:pPr>
        <w:jc w:val="both"/>
        <w:rPr>
          <w:sz w:val="28"/>
          <w:szCs w:val="28"/>
        </w:rPr>
      </w:pPr>
    </w:p>
    <w:p w:rsidR="00A1202D" w:rsidRDefault="00A1202D" w:rsidP="00A1202D">
      <w:pPr>
        <w:autoSpaceDE w:val="0"/>
        <w:ind w:firstLine="540"/>
        <w:jc w:val="both"/>
        <w:rPr>
          <w:sz w:val="28"/>
          <w:szCs w:val="28"/>
        </w:rPr>
      </w:pPr>
    </w:p>
    <w:p w:rsidR="00A1202D" w:rsidRDefault="00A1202D" w:rsidP="00A1202D">
      <w:pPr>
        <w:autoSpaceDE w:val="0"/>
        <w:ind w:firstLine="540"/>
        <w:jc w:val="both"/>
        <w:rPr>
          <w:sz w:val="28"/>
          <w:szCs w:val="28"/>
        </w:rPr>
      </w:pPr>
    </w:p>
    <w:p w:rsidR="00A1202D" w:rsidRDefault="00A1202D" w:rsidP="00A1202D">
      <w:pPr>
        <w:suppressAutoHyphens w:val="0"/>
        <w:sectPr w:rsidR="00A1202D">
          <w:pgSz w:w="11905" w:h="16837"/>
          <w:pgMar w:top="851" w:right="556" w:bottom="851" w:left="1134" w:header="720" w:footer="720" w:gutter="0"/>
          <w:pgNumType w:start="1"/>
          <w:cols w:space="720"/>
        </w:sectPr>
      </w:pPr>
    </w:p>
    <w:p w:rsidR="00A1202D" w:rsidRDefault="00A1202D" w:rsidP="00A1202D">
      <w:pPr>
        <w:jc w:val="right"/>
      </w:pPr>
      <w:r>
        <w:lastRenderedPageBreak/>
        <w:t>Приложение № 2</w:t>
      </w:r>
    </w:p>
    <w:p w:rsidR="00A1202D" w:rsidRDefault="00A1202D" w:rsidP="00A1202D">
      <w:pPr>
        <w:ind w:left="4860"/>
        <w:jc w:val="right"/>
      </w:pPr>
      <w:r>
        <w:t>к административному регламенту</w:t>
      </w:r>
    </w:p>
    <w:p w:rsidR="00A1202D" w:rsidRDefault="00A1202D" w:rsidP="00A1202D">
      <w:pPr>
        <w:autoSpaceDE w:val="0"/>
        <w:ind w:left="4536"/>
        <w:jc w:val="right"/>
        <w:rPr>
          <w:rStyle w:val="a4"/>
          <w:b w:val="0"/>
          <w:bCs/>
        </w:rPr>
      </w:pPr>
      <w:r>
        <w:t>предоставления муниципальной услуги «</w:t>
      </w:r>
      <w:r>
        <w:rPr>
          <w:rStyle w:val="a4"/>
          <w:b w:val="0"/>
          <w:bCs/>
        </w:rPr>
        <w:t xml:space="preserve">Предоставление выписок из реестра </w:t>
      </w:r>
    </w:p>
    <w:p w:rsidR="00A1202D" w:rsidRDefault="00A1202D" w:rsidP="00A1202D">
      <w:pPr>
        <w:autoSpaceDE w:val="0"/>
        <w:ind w:left="4536"/>
        <w:jc w:val="right"/>
      </w:pPr>
      <w:r>
        <w:rPr>
          <w:rStyle w:val="a4"/>
          <w:b w:val="0"/>
          <w:bCs/>
        </w:rPr>
        <w:t>муниципальной собственности</w:t>
      </w:r>
      <w:r>
        <w:t>»</w:t>
      </w:r>
    </w:p>
    <w:p w:rsidR="00A1202D" w:rsidRDefault="00A1202D" w:rsidP="00A1202D">
      <w:pPr>
        <w:autoSpaceDE w:val="0"/>
        <w:ind w:firstLine="540"/>
        <w:jc w:val="both"/>
      </w:pPr>
    </w:p>
    <w:p w:rsidR="00A1202D" w:rsidRDefault="00A1202D" w:rsidP="00A1202D">
      <w:pPr>
        <w:ind w:left="3969"/>
        <w:jc w:val="both"/>
      </w:pPr>
    </w:p>
    <w:p w:rsidR="00A1202D" w:rsidRDefault="00A1202D" w:rsidP="00A1202D">
      <w:pPr>
        <w:ind w:left="3969"/>
        <w:jc w:val="both"/>
      </w:pPr>
    </w:p>
    <w:p w:rsidR="00A1202D" w:rsidRDefault="00A1202D" w:rsidP="00A1202D">
      <w:pPr>
        <w:jc w:val="both"/>
      </w:pPr>
    </w:p>
    <w:p w:rsidR="00A1202D" w:rsidRDefault="00A1202D" w:rsidP="00A1202D">
      <w:pPr>
        <w:jc w:val="center"/>
        <w:rPr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ВЫПИСКА №___</w:t>
      </w:r>
    </w:p>
    <w:p w:rsidR="00A1202D" w:rsidRDefault="00A1202D" w:rsidP="00A12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реестра муниципальной собственности</w:t>
      </w:r>
      <w:r>
        <w:rPr>
          <w:b/>
          <w:bCs/>
          <w:sz w:val="28"/>
          <w:szCs w:val="28"/>
        </w:rPr>
        <w:br/>
        <w:t xml:space="preserve">Писаревского сельского поселения </w:t>
      </w:r>
      <w:proofErr w:type="spellStart"/>
      <w:r>
        <w:rPr>
          <w:b/>
          <w:bCs/>
          <w:sz w:val="28"/>
          <w:szCs w:val="28"/>
        </w:rPr>
        <w:t>Тулунского</w:t>
      </w:r>
      <w:proofErr w:type="spellEnd"/>
      <w:r>
        <w:rPr>
          <w:b/>
          <w:bCs/>
          <w:sz w:val="28"/>
          <w:szCs w:val="28"/>
        </w:rPr>
        <w:t xml:space="preserve"> района Иркутской области</w:t>
      </w:r>
    </w:p>
    <w:p w:rsidR="00A1202D" w:rsidRDefault="00A1202D" w:rsidP="00A1202D">
      <w:pPr>
        <w:jc w:val="both"/>
        <w:rPr>
          <w:i/>
        </w:rPr>
      </w:pPr>
      <w:r>
        <w:rPr>
          <w:i/>
        </w:rPr>
        <w:t xml:space="preserve"> </w:t>
      </w:r>
    </w:p>
    <w:tbl>
      <w:tblPr>
        <w:tblW w:w="0" w:type="auto"/>
        <w:tblInd w:w="-48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1521"/>
        <w:gridCol w:w="1832"/>
        <w:gridCol w:w="1440"/>
        <w:gridCol w:w="810"/>
        <w:gridCol w:w="810"/>
        <w:gridCol w:w="1620"/>
        <w:gridCol w:w="1290"/>
      </w:tblGrid>
      <w:tr w:rsidR="00A1202D" w:rsidTr="00A1202D">
        <w:trPr>
          <w:trHeight w:val="990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02D" w:rsidRDefault="00A1202D">
            <w:pPr>
              <w:snapToGrid w:val="0"/>
              <w:ind w:left="113" w:right="113"/>
              <w:jc w:val="center"/>
            </w:pPr>
            <w:r>
              <w:t>Реестровый номер</w:t>
            </w:r>
          </w:p>
          <w:p w:rsidR="00A1202D" w:rsidRDefault="00A1202D">
            <w:pPr>
              <w:ind w:left="113" w:right="113"/>
              <w:jc w:val="center"/>
            </w:pP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jc w:val="center"/>
            </w:pPr>
            <w:proofErr w:type="spellStart"/>
            <w:proofErr w:type="gramStart"/>
            <w:r>
              <w:t>Балансо</w:t>
            </w:r>
            <w:proofErr w:type="spellEnd"/>
            <w:r>
              <w:t>-держатель</w:t>
            </w:r>
            <w:proofErr w:type="gramEnd"/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jc w:val="center"/>
            </w:pPr>
            <w:proofErr w:type="gramStart"/>
            <w:r>
              <w:t>Место-нахождение</w:t>
            </w:r>
            <w:proofErr w:type="gramEnd"/>
            <w:r>
              <w:t xml:space="preserve"> объекта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02D" w:rsidRDefault="00A1202D">
            <w:pPr>
              <w:snapToGrid w:val="0"/>
              <w:jc w:val="center"/>
            </w:pPr>
            <w:r>
              <w:t xml:space="preserve">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A1202D" w:rsidRDefault="00A1202D">
            <w:pPr>
              <w:jc w:val="center"/>
            </w:pPr>
          </w:p>
          <w:p w:rsidR="00A1202D" w:rsidRDefault="00A1202D">
            <w:pPr>
              <w:jc w:val="center"/>
            </w:pPr>
          </w:p>
          <w:p w:rsidR="00A1202D" w:rsidRDefault="00A1202D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ind w:left="-30" w:right="-30"/>
              <w:jc w:val="center"/>
            </w:pPr>
            <w:r>
              <w:t>Краткая характеристика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02D" w:rsidRDefault="00A1202D">
            <w:pPr>
              <w:snapToGrid w:val="0"/>
              <w:jc w:val="center"/>
            </w:pPr>
            <w:r>
              <w:t>Балансовая стоимость на _______</w:t>
            </w:r>
            <w:proofErr w:type="gramStart"/>
            <w:r>
              <w:t>г</w:t>
            </w:r>
            <w:proofErr w:type="gramEnd"/>
            <w:r>
              <w:t>, тыс. руб.</w:t>
            </w:r>
          </w:p>
        </w:tc>
      </w:tr>
      <w:tr w:rsidR="00A1202D" w:rsidTr="00A1202D">
        <w:trPr>
          <w:trHeight w:val="329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02D" w:rsidRDefault="00A1202D">
            <w:pPr>
              <w:suppressAutoHyphens w:val="0"/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02D" w:rsidRDefault="00A1202D">
            <w:pPr>
              <w:suppressAutoHyphens w:val="0"/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02D" w:rsidRDefault="00A1202D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02D" w:rsidRDefault="00A1202D">
            <w:pPr>
              <w:suppressAutoHyphens w:val="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</w:pPr>
            <w:r>
              <w:t>Общая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ind w:right="13"/>
            </w:pPr>
            <w:r>
              <w:t>Жилая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02D" w:rsidRDefault="00A1202D">
            <w:pPr>
              <w:suppressAutoHyphens w:val="0"/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02D" w:rsidRDefault="00A1202D">
            <w:pPr>
              <w:suppressAutoHyphens w:val="0"/>
            </w:pPr>
          </w:p>
        </w:tc>
      </w:tr>
      <w:tr w:rsidR="00A1202D" w:rsidTr="00A1202D">
        <w:trPr>
          <w:trHeight w:val="24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jc w:val="center"/>
            </w:pPr>
            <w: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jc w:val="center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jc w:val="center"/>
            </w:pPr>
            <w: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02D" w:rsidRDefault="00A1202D">
            <w:pPr>
              <w:snapToGrid w:val="0"/>
              <w:jc w:val="center"/>
            </w:pPr>
            <w: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02D" w:rsidRDefault="00A1202D">
            <w:pPr>
              <w:snapToGrid w:val="0"/>
              <w:jc w:val="center"/>
            </w:pPr>
            <w:r>
              <w:t>9</w:t>
            </w:r>
          </w:p>
        </w:tc>
      </w:tr>
      <w:tr w:rsidR="00A1202D" w:rsidTr="00A1202D">
        <w:trPr>
          <w:trHeight w:val="24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02D" w:rsidRDefault="00A1202D">
            <w:pPr>
              <w:snapToGrid w:val="0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02D" w:rsidRDefault="00A1202D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02D" w:rsidRDefault="00A1202D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02D" w:rsidRDefault="00A1202D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02D" w:rsidRDefault="00A1202D">
            <w:pPr>
              <w:snapToGrid w:val="0"/>
              <w:ind w:right="104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02D" w:rsidRDefault="00A1202D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02D" w:rsidRDefault="00A1202D">
            <w:pPr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2D" w:rsidRDefault="00A1202D">
            <w:pPr>
              <w:snapToGrid w:val="0"/>
              <w:jc w:val="center"/>
            </w:pPr>
          </w:p>
        </w:tc>
      </w:tr>
    </w:tbl>
    <w:p w:rsidR="00A1202D" w:rsidRDefault="00A1202D" w:rsidP="00A1202D">
      <w:pPr>
        <w:jc w:val="both"/>
      </w:pPr>
      <w:r>
        <w:tab/>
      </w:r>
    </w:p>
    <w:p w:rsidR="00A1202D" w:rsidRDefault="00A1202D" w:rsidP="00A1202D">
      <w:pPr>
        <w:jc w:val="both"/>
      </w:pPr>
      <w:r>
        <w:t>Объект внесен в реестр муниципальной собственности на основании: ________________________________________________________________________________________________________________________________________</w:t>
      </w:r>
    </w:p>
    <w:p w:rsidR="00A1202D" w:rsidRDefault="00A1202D" w:rsidP="00A1202D">
      <w:pPr>
        <w:jc w:val="both"/>
      </w:pPr>
    </w:p>
    <w:p w:rsidR="00A1202D" w:rsidRDefault="00A1202D" w:rsidP="00A1202D">
      <w:pPr>
        <w:jc w:val="both"/>
      </w:pPr>
    </w:p>
    <w:p w:rsidR="00A1202D" w:rsidRDefault="00A1202D" w:rsidP="00A1202D">
      <w:pPr>
        <w:jc w:val="both"/>
        <w:rPr>
          <w:i/>
        </w:rPr>
      </w:pPr>
      <w:r>
        <w:rPr>
          <w:i/>
        </w:rPr>
        <w:t>Выписка выдана _________ 20 __ года  для предоставления ____________.</w:t>
      </w:r>
    </w:p>
    <w:p w:rsidR="00A1202D" w:rsidRDefault="00A1202D" w:rsidP="00A1202D">
      <w:pPr>
        <w:jc w:val="both"/>
      </w:pPr>
    </w:p>
    <w:p w:rsidR="00A1202D" w:rsidRDefault="00A1202D" w:rsidP="00A1202D">
      <w:pPr>
        <w:jc w:val="both"/>
      </w:pPr>
    </w:p>
    <w:p w:rsidR="00A1202D" w:rsidRDefault="00A1202D" w:rsidP="00A1202D">
      <w:pPr>
        <w:jc w:val="both"/>
      </w:pPr>
    </w:p>
    <w:p w:rsidR="00A1202D" w:rsidRDefault="00A1202D" w:rsidP="00A1202D">
      <w:r>
        <w:t xml:space="preserve">Глава Писаревского </w:t>
      </w:r>
    </w:p>
    <w:p w:rsidR="00A1202D" w:rsidRDefault="00A1202D" w:rsidP="00A1202D">
      <w:r>
        <w:t>сельского поселения                                            ___________________________</w:t>
      </w:r>
    </w:p>
    <w:p w:rsidR="00A1202D" w:rsidRDefault="00A1202D" w:rsidP="00A1202D"/>
    <w:p w:rsidR="00A1202D" w:rsidRDefault="00A1202D" w:rsidP="00A1202D"/>
    <w:p w:rsidR="00A1202D" w:rsidRDefault="00A1202D" w:rsidP="00A1202D">
      <w:r>
        <w:t>Специалист администрации</w:t>
      </w:r>
    </w:p>
    <w:p w:rsidR="00A1202D" w:rsidRDefault="00A1202D" w:rsidP="00A1202D">
      <w:pPr>
        <w:rPr>
          <w:i/>
          <w:iCs/>
        </w:rPr>
      </w:pPr>
      <w:proofErr w:type="gramStart"/>
      <w:r>
        <w:t>подготовивший</w:t>
      </w:r>
      <w:proofErr w:type="gramEnd"/>
      <w:r>
        <w:t xml:space="preserve"> выписку                                     ___________________________</w:t>
      </w:r>
    </w:p>
    <w:p w:rsidR="00A1202D" w:rsidRDefault="00A1202D" w:rsidP="00A1202D"/>
    <w:p w:rsidR="00A1202D" w:rsidRDefault="00A1202D" w:rsidP="00A1202D"/>
    <w:p w:rsidR="007E2969" w:rsidRDefault="00FC2206"/>
    <w:sectPr w:rsidR="007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A7"/>
    <w:rsid w:val="00614EA7"/>
    <w:rsid w:val="00A1202D"/>
    <w:rsid w:val="00DD3A7F"/>
    <w:rsid w:val="00FC2206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202D"/>
    <w:pPr>
      <w:spacing w:before="280" w:after="280"/>
    </w:pPr>
  </w:style>
  <w:style w:type="character" w:customStyle="1" w:styleId="a4">
    <w:name w:val="Цветовое выделение"/>
    <w:rsid w:val="00A1202D"/>
    <w:rPr>
      <w:b/>
      <w:bCs w:val="0"/>
      <w:color w:val="000080"/>
    </w:rPr>
  </w:style>
  <w:style w:type="character" w:styleId="a5">
    <w:name w:val="Strong"/>
    <w:basedOn w:val="a0"/>
    <w:qFormat/>
    <w:rsid w:val="00A1202D"/>
    <w:rPr>
      <w:b/>
      <w:bCs/>
    </w:rPr>
  </w:style>
  <w:style w:type="character" w:styleId="a6">
    <w:name w:val="Hyperlink"/>
    <w:basedOn w:val="a0"/>
    <w:uiPriority w:val="99"/>
    <w:semiHidden/>
    <w:unhideWhenUsed/>
    <w:rsid w:val="00A12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202D"/>
    <w:pPr>
      <w:spacing w:before="280" w:after="280"/>
    </w:pPr>
  </w:style>
  <w:style w:type="character" w:customStyle="1" w:styleId="a4">
    <w:name w:val="Цветовое выделение"/>
    <w:rsid w:val="00A1202D"/>
    <w:rPr>
      <w:b/>
      <w:bCs w:val="0"/>
      <w:color w:val="000080"/>
    </w:rPr>
  </w:style>
  <w:style w:type="character" w:styleId="a5">
    <w:name w:val="Strong"/>
    <w:basedOn w:val="a0"/>
    <w:qFormat/>
    <w:rsid w:val="00A1202D"/>
    <w:rPr>
      <w:b/>
      <w:bCs/>
    </w:rPr>
  </w:style>
  <w:style w:type="character" w:styleId="a6">
    <w:name w:val="Hyperlink"/>
    <w:basedOn w:val="a0"/>
    <w:uiPriority w:val="99"/>
    <w:semiHidden/>
    <w:unhideWhenUsed/>
    <w:rsid w:val="00A12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9FEA33980F8A107684D5749FB4C484A866CAC703C4527665C7B8753A0T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2013-04-16T03:21:00Z</cp:lastPrinted>
  <dcterms:created xsi:type="dcterms:W3CDTF">2013-03-13T05:01:00Z</dcterms:created>
  <dcterms:modified xsi:type="dcterms:W3CDTF">2013-04-16T03:23:00Z</dcterms:modified>
</cp:coreProperties>
</file>